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B4" w:rsidRDefault="00137CB4">
      <w:r>
        <w:t>Blog/E-Mail – New Thread to the Shop</w:t>
      </w:r>
    </w:p>
    <w:p w:rsidR="00137CB4" w:rsidRDefault="00137CB4">
      <w:r>
        <w:t xml:space="preserve">If you are looking for a new thread that has that fuzzy look we are now carrying </w:t>
      </w:r>
      <w:proofErr w:type="spellStart"/>
      <w:r>
        <w:t>ThreadWorx</w:t>
      </w:r>
      <w:proofErr w:type="spellEnd"/>
      <w:r>
        <w:t xml:space="preserve"> – The Legacy Collection.  This thread will be great for witches hair, Santa beards, ducks or any place that you may want the stitch area to have a fun look.</w:t>
      </w:r>
      <w:bookmarkStart w:id="0" w:name="_GoBack"/>
      <w:bookmarkEnd w:id="0"/>
    </w:p>
    <w:sectPr w:rsidR="0013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4"/>
    <w:rsid w:val="00137CB4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E8E0"/>
  <w15:chartTrackingRefBased/>
  <w15:docId w15:val="{0B8DBA80-33BB-40B6-8208-B12B3AF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2022-01-17T15:18:00Z</dcterms:created>
  <dcterms:modified xsi:type="dcterms:W3CDTF">2022-01-17T15:21:00Z</dcterms:modified>
</cp:coreProperties>
</file>